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6F80" w:rsidRDefault="00226F80" w:rsidP="00226F80">
      <w:pPr>
        <w:rPr>
          <w:b/>
          <w:sz w:val="28"/>
          <w:szCs w:val="28"/>
        </w:rPr>
      </w:pPr>
      <w:r>
        <w:t xml:space="preserve">                 </w:t>
      </w:r>
      <w:r>
        <w:rPr>
          <w:b/>
          <w:sz w:val="28"/>
          <w:szCs w:val="28"/>
        </w:rPr>
        <w:t xml:space="preserve">Русско-японская война 1904 – 1905 годов и Беларусь                                         </w:t>
      </w:r>
    </w:p>
    <w:p w:rsidR="00226F80" w:rsidRDefault="00226F80" w:rsidP="00226F80">
      <w:pPr>
        <w:rPr>
          <w:sz w:val="28"/>
          <w:szCs w:val="28"/>
        </w:rPr>
      </w:pPr>
    </w:p>
    <w:p w:rsidR="00226F80" w:rsidRDefault="00226F80" w:rsidP="00226F80">
      <w:r>
        <w:rPr>
          <w:sz w:val="28"/>
          <w:szCs w:val="28"/>
        </w:rPr>
        <w:t xml:space="preserve">                                                 Уважаемые коллеги</w:t>
      </w:r>
      <w:r>
        <w:t xml:space="preserve">! </w:t>
      </w:r>
    </w:p>
    <w:p w:rsidR="00226F80" w:rsidRDefault="00226F80" w:rsidP="00226F80"/>
    <w:p w:rsidR="00115E4C" w:rsidRDefault="00226F80" w:rsidP="00115E4C">
      <w:pPr>
        <w:jc w:val="both"/>
        <w:rPr>
          <w:sz w:val="28"/>
          <w:szCs w:val="28"/>
        </w:rPr>
      </w:pPr>
      <w:r>
        <w:rPr>
          <w:sz w:val="28"/>
          <w:szCs w:val="28"/>
        </w:rPr>
        <w:t xml:space="preserve">      </w:t>
      </w:r>
      <w:r w:rsidR="00115E4C">
        <w:rPr>
          <w:sz w:val="28"/>
          <w:szCs w:val="28"/>
        </w:rPr>
        <w:t xml:space="preserve">Русско-японская война 1904 – 1905 годов    является тем историческим событием, которое </w:t>
      </w:r>
      <w:r w:rsidR="007C410E">
        <w:rPr>
          <w:sz w:val="28"/>
          <w:szCs w:val="28"/>
        </w:rPr>
        <w:t>потрясло, казалось бы,</w:t>
      </w:r>
      <w:r w:rsidR="00115E4C">
        <w:rPr>
          <w:sz w:val="28"/>
          <w:szCs w:val="28"/>
        </w:rPr>
        <w:t xml:space="preserve"> </w:t>
      </w:r>
      <w:r w:rsidR="007C410E">
        <w:rPr>
          <w:sz w:val="28"/>
          <w:szCs w:val="28"/>
        </w:rPr>
        <w:t>незыблемую</w:t>
      </w:r>
      <w:r w:rsidR="00115E4C">
        <w:rPr>
          <w:sz w:val="28"/>
          <w:szCs w:val="28"/>
        </w:rPr>
        <w:t xml:space="preserve"> Российскую империю, высветила </w:t>
      </w:r>
      <w:r w:rsidR="007C410E">
        <w:rPr>
          <w:sz w:val="28"/>
          <w:szCs w:val="28"/>
        </w:rPr>
        <w:t>антагонистическое</w:t>
      </w:r>
      <w:r w:rsidR="00115E4C">
        <w:rPr>
          <w:sz w:val="28"/>
          <w:szCs w:val="28"/>
        </w:rPr>
        <w:t xml:space="preserve"> противоречие между одним из самых самым патриотично </w:t>
      </w:r>
      <w:r w:rsidR="007C410E">
        <w:rPr>
          <w:sz w:val="28"/>
          <w:szCs w:val="28"/>
        </w:rPr>
        <w:t>настроенным народом</w:t>
      </w:r>
      <w:r w:rsidR="00115E4C">
        <w:rPr>
          <w:sz w:val="28"/>
          <w:szCs w:val="28"/>
        </w:rPr>
        <w:t xml:space="preserve"> в мире и его государственным управлением – системой царского самодержавия.</w:t>
      </w:r>
    </w:p>
    <w:p w:rsidR="00115E4C" w:rsidRDefault="00115E4C" w:rsidP="00115E4C">
      <w:pPr>
        <w:jc w:val="both"/>
        <w:rPr>
          <w:sz w:val="28"/>
          <w:szCs w:val="28"/>
        </w:rPr>
      </w:pPr>
      <w:r>
        <w:rPr>
          <w:sz w:val="28"/>
          <w:szCs w:val="28"/>
        </w:rPr>
        <w:t xml:space="preserve">        Вспыхнувшая в феврале 1904 года война с Японией не была внезапной для России, к ней готовились и обсуждали на высшем уровне различные варианты действий. Приведём некоторое соотношение показателей Российской </w:t>
      </w:r>
      <w:r w:rsidR="007C410E">
        <w:rPr>
          <w:sz w:val="28"/>
          <w:szCs w:val="28"/>
        </w:rPr>
        <w:t>империи и</w:t>
      </w:r>
      <w:r>
        <w:rPr>
          <w:sz w:val="28"/>
          <w:szCs w:val="28"/>
        </w:rPr>
        <w:t xml:space="preserve"> Японии: </w:t>
      </w:r>
    </w:p>
    <w:p w:rsidR="00115E4C" w:rsidRDefault="00F435EF" w:rsidP="00115E4C">
      <w:pPr>
        <w:jc w:val="both"/>
        <w:rPr>
          <w:sz w:val="28"/>
          <w:szCs w:val="28"/>
        </w:rPr>
      </w:pPr>
      <w:r w:rsidRPr="00F435EF">
        <w:rPr>
          <w:sz w:val="28"/>
          <w:szCs w:val="28"/>
        </w:rPr>
        <w:t>–</w:t>
      </w:r>
      <w:r>
        <w:rPr>
          <w:sz w:val="28"/>
          <w:szCs w:val="28"/>
        </w:rPr>
        <w:t xml:space="preserve"> </w:t>
      </w:r>
      <w:r w:rsidR="00115E4C">
        <w:rPr>
          <w:sz w:val="28"/>
          <w:szCs w:val="28"/>
        </w:rPr>
        <w:t xml:space="preserve">Россия 130 млн. населения, 2 млрд. годовой бюджет, армия насчитывала 1600 батальонов, 5300 орудий, 23 эскадренных миноносца; </w:t>
      </w:r>
    </w:p>
    <w:p w:rsidR="00115E4C" w:rsidRDefault="00F435EF" w:rsidP="00115E4C">
      <w:pPr>
        <w:jc w:val="both"/>
        <w:rPr>
          <w:sz w:val="28"/>
          <w:szCs w:val="28"/>
        </w:rPr>
      </w:pPr>
      <w:r>
        <w:rPr>
          <w:sz w:val="28"/>
          <w:szCs w:val="28"/>
        </w:rPr>
        <w:t>–</w:t>
      </w:r>
      <w:r w:rsidR="00115E4C">
        <w:rPr>
          <w:sz w:val="28"/>
          <w:szCs w:val="28"/>
        </w:rPr>
        <w:t xml:space="preserve"> Япония </w:t>
      </w:r>
      <w:bookmarkStart w:id="0" w:name="_Hlk536348959"/>
      <w:r w:rsidR="00115E4C">
        <w:rPr>
          <w:sz w:val="28"/>
          <w:szCs w:val="28"/>
        </w:rPr>
        <w:t>–</w:t>
      </w:r>
      <w:bookmarkEnd w:id="0"/>
      <w:r w:rsidR="00115E4C">
        <w:rPr>
          <w:sz w:val="28"/>
          <w:szCs w:val="28"/>
        </w:rPr>
        <w:t xml:space="preserve"> 45 млн. населения, 650 млн бюджета. 156 батальонов…</w:t>
      </w:r>
    </w:p>
    <w:p w:rsidR="00115E4C" w:rsidRDefault="00115E4C" w:rsidP="00115E4C">
      <w:pPr>
        <w:jc w:val="both"/>
        <w:rPr>
          <w:sz w:val="28"/>
          <w:szCs w:val="28"/>
        </w:rPr>
      </w:pPr>
      <w:r>
        <w:rPr>
          <w:sz w:val="28"/>
          <w:szCs w:val="28"/>
        </w:rPr>
        <w:t xml:space="preserve">      Поэтому трудно объяснить полное поражение сухопутной и военно-морской группировки российских войск на Дальневосточном ТВД. За всё время войны российские войска ни на суше, ни на море не добились ни одной победы, даже в случаях абсолютного превосходства в личном составе и технике. К примеру, в битве при </w:t>
      </w:r>
      <w:proofErr w:type="spellStart"/>
      <w:proofErr w:type="gramStart"/>
      <w:r>
        <w:rPr>
          <w:sz w:val="28"/>
          <w:szCs w:val="28"/>
        </w:rPr>
        <w:t>Сандепу</w:t>
      </w:r>
      <w:proofErr w:type="spellEnd"/>
      <w:r>
        <w:rPr>
          <w:sz w:val="28"/>
          <w:szCs w:val="28"/>
        </w:rPr>
        <w:t xml:space="preserve">  7</w:t>
      </w:r>
      <w:proofErr w:type="gramEnd"/>
      <w:r>
        <w:rPr>
          <w:sz w:val="28"/>
          <w:szCs w:val="28"/>
        </w:rPr>
        <w:t xml:space="preserve"> российских дивизий против  1,5 японских 11 января 1905 года терпят сокрушительное поражение</w:t>
      </w:r>
      <w:r w:rsidR="00641C5C">
        <w:rPr>
          <w:sz w:val="28"/>
          <w:szCs w:val="28"/>
        </w:rPr>
        <w:t xml:space="preserve"> в ходе  безумного наступления, организованного в январскую стужу</w:t>
      </w:r>
      <w:r w:rsidR="00641C5C" w:rsidRPr="00641C5C">
        <w:rPr>
          <w:sz w:val="28"/>
          <w:szCs w:val="28"/>
        </w:rPr>
        <w:t xml:space="preserve"> </w:t>
      </w:r>
      <w:r w:rsidR="00641C5C">
        <w:rPr>
          <w:sz w:val="28"/>
          <w:szCs w:val="28"/>
        </w:rPr>
        <w:t xml:space="preserve">генералом </w:t>
      </w:r>
      <w:proofErr w:type="spellStart"/>
      <w:r w:rsidR="00641C5C">
        <w:rPr>
          <w:sz w:val="28"/>
          <w:szCs w:val="28"/>
        </w:rPr>
        <w:t>Гриппенбергом</w:t>
      </w:r>
      <w:proofErr w:type="spellEnd"/>
      <w:r w:rsidR="00641C5C">
        <w:rPr>
          <w:sz w:val="28"/>
          <w:szCs w:val="28"/>
        </w:rPr>
        <w:t xml:space="preserve">. В итоге: </w:t>
      </w:r>
      <w:r>
        <w:rPr>
          <w:sz w:val="28"/>
          <w:szCs w:val="28"/>
        </w:rPr>
        <w:t xml:space="preserve">13 тысяч убитых и раненых. Или 7 месяцев российская армия готовила позиции к обороне под </w:t>
      </w:r>
      <w:proofErr w:type="spellStart"/>
      <w:r>
        <w:rPr>
          <w:sz w:val="28"/>
          <w:szCs w:val="28"/>
        </w:rPr>
        <w:t>Мукденом</w:t>
      </w:r>
      <w:proofErr w:type="spellEnd"/>
      <w:r>
        <w:rPr>
          <w:sz w:val="28"/>
          <w:szCs w:val="28"/>
        </w:rPr>
        <w:t xml:space="preserve">, а потом при равном соотношении </w:t>
      </w:r>
      <w:r w:rsidR="007C410E">
        <w:rPr>
          <w:sz w:val="28"/>
          <w:szCs w:val="28"/>
        </w:rPr>
        <w:t>сил была</w:t>
      </w:r>
      <w:r>
        <w:rPr>
          <w:sz w:val="28"/>
          <w:szCs w:val="28"/>
        </w:rPr>
        <w:t xml:space="preserve"> разгромлена: 40 тысяч убито и 100 тысяч ранено.</w:t>
      </w:r>
      <w:r w:rsidR="00641C5C">
        <w:rPr>
          <w:sz w:val="28"/>
          <w:szCs w:val="28"/>
        </w:rPr>
        <w:t xml:space="preserve"> </w:t>
      </w:r>
    </w:p>
    <w:p w:rsidR="00115E4C" w:rsidRDefault="00115E4C" w:rsidP="00115E4C">
      <w:pPr>
        <w:jc w:val="both"/>
        <w:rPr>
          <w:sz w:val="28"/>
          <w:szCs w:val="28"/>
        </w:rPr>
      </w:pPr>
      <w:r>
        <w:rPr>
          <w:sz w:val="28"/>
          <w:szCs w:val="28"/>
        </w:rPr>
        <w:t xml:space="preserve">        </w:t>
      </w:r>
      <w:r w:rsidR="007C410E">
        <w:rPr>
          <w:sz w:val="28"/>
          <w:szCs w:val="28"/>
        </w:rPr>
        <w:t>Отсюда считаю</w:t>
      </w:r>
      <w:r>
        <w:rPr>
          <w:sz w:val="28"/>
          <w:szCs w:val="28"/>
        </w:rPr>
        <w:t xml:space="preserve"> нецелесообразным обсуждать теорию военного искусства в этой войне, а сосредоточить </w:t>
      </w:r>
      <w:r w:rsidR="007C410E">
        <w:rPr>
          <w:sz w:val="28"/>
          <w:szCs w:val="28"/>
        </w:rPr>
        <w:t>внимание на</w:t>
      </w:r>
      <w:r>
        <w:rPr>
          <w:sz w:val="28"/>
          <w:szCs w:val="28"/>
        </w:rPr>
        <w:t xml:space="preserve"> экономических, социально-политических и психологических аспектах и последствиях этой войны.</w:t>
      </w:r>
    </w:p>
    <w:p w:rsidR="00226F80" w:rsidRDefault="00115E4C" w:rsidP="00226F80">
      <w:pPr>
        <w:jc w:val="both"/>
        <w:rPr>
          <w:sz w:val="28"/>
          <w:szCs w:val="28"/>
        </w:rPr>
      </w:pPr>
      <w:r>
        <w:rPr>
          <w:sz w:val="28"/>
          <w:szCs w:val="28"/>
        </w:rPr>
        <w:t xml:space="preserve">         В первую очередь надо выделить мужество и патриотизм не только российских солдат, матросов, офицеров</w:t>
      </w:r>
      <w:r w:rsidR="00F435EF">
        <w:rPr>
          <w:sz w:val="28"/>
          <w:szCs w:val="28"/>
        </w:rPr>
        <w:t xml:space="preserve"> и </w:t>
      </w:r>
      <w:r w:rsidR="007C410E">
        <w:rPr>
          <w:sz w:val="28"/>
          <w:szCs w:val="28"/>
        </w:rPr>
        <w:t>адмиралов, генералов</w:t>
      </w:r>
      <w:r>
        <w:rPr>
          <w:sz w:val="28"/>
          <w:szCs w:val="28"/>
        </w:rPr>
        <w:t xml:space="preserve"> среднего звена, но и всего населения Российской империи. </w:t>
      </w:r>
      <w:r w:rsidR="00226F80">
        <w:rPr>
          <w:sz w:val="28"/>
          <w:szCs w:val="28"/>
        </w:rPr>
        <w:t xml:space="preserve">  После выхода высочайшего манифеста о вступлении России в войну с Японией во всех православных, католических и лютеранских церквях и храмах </w:t>
      </w:r>
      <w:r w:rsidR="007C410E">
        <w:rPr>
          <w:sz w:val="28"/>
          <w:szCs w:val="28"/>
        </w:rPr>
        <w:t>Беларуси прошли</w:t>
      </w:r>
      <w:r w:rsidR="00226F80">
        <w:rPr>
          <w:sz w:val="28"/>
          <w:szCs w:val="28"/>
        </w:rPr>
        <w:t xml:space="preserve"> молебны о даровании победы российской императорской армии. В войсках 2-го. 3-го, 4-го, 20-го армейские корпуса </w:t>
      </w:r>
      <w:proofErr w:type="spellStart"/>
      <w:r w:rsidR="00226F80">
        <w:rPr>
          <w:sz w:val="28"/>
          <w:szCs w:val="28"/>
        </w:rPr>
        <w:t>Виленского</w:t>
      </w:r>
      <w:proofErr w:type="spellEnd"/>
      <w:r w:rsidR="00226F80">
        <w:rPr>
          <w:sz w:val="28"/>
          <w:szCs w:val="28"/>
        </w:rPr>
        <w:t xml:space="preserve"> и 6-го, 10-го </w:t>
      </w:r>
      <w:r w:rsidR="007C410E">
        <w:rPr>
          <w:sz w:val="28"/>
          <w:szCs w:val="28"/>
        </w:rPr>
        <w:t>корпусов Варшавского</w:t>
      </w:r>
      <w:r w:rsidR="00226F80">
        <w:rPr>
          <w:sz w:val="28"/>
          <w:szCs w:val="28"/>
        </w:rPr>
        <w:t xml:space="preserve"> военных округов, дислоцировавшихся на белорусской территории, большинство военнослужащих изъявляли желание идти на фронт.  И уже 15 февраля 1904 года из Гродно на войну отправился первый добровольческий батальон. Вскоре 2-й и 4-й армейские корпуса пополнились до штатов военного времени призывниками из Беларуси и убыли на Дальний Восток.   </w:t>
      </w:r>
      <w:r>
        <w:rPr>
          <w:sz w:val="28"/>
          <w:szCs w:val="28"/>
        </w:rPr>
        <w:t>Всего в Беларуси за 2 года войны было проведено девять мобилизаций, в ходе которых десятки тысяч белорусов были мобилизованы и уехали на фронт.</w:t>
      </w:r>
    </w:p>
    <w:p w:rsidR="00226F80" w:rsidRDefault="00226F80" w:rsidP="00226F80">
      <w:pPr>
        <w:jc w:val="both"/>
        <w:rPr>
          <w:sz w:val="28"/>
          <w:szCs w:val="28"/>
        </w:rPr>
      </w:pPr>
      <w:r>
        <w:rPr>
          <w:sz w:val="28"/>
          <w:szCs w:val="28"/>
        </w:rPr>
        <w:lastRenderedPageBreak/>
        <w:t xml:space="preserve">           Что касается храбрости и мужества выходцев из Беларуси </w:t>
      </w:r>
      <w:r w:rsidR="007C410E">
        <w:rPr>
          <w:sz w:val="28"/>
          <w:szCs w:val="28"/>
        </w:rPr>
        <w:t>непосредственно на</w:t>
      </w:r>
      <w:r>
        <w:rPr>
          <w:sz w:val="28"/>
          <w:szCs w:val="28"/>
        </w:rPr>
        <w:t xml:space="preserve"> полях сражений русско-японской войны, то прославился не только выпускник Полоцкого кадетского корпуса генерал-лейтенант Кондратенко Роман Исидорович при обороне Пот-Артура. Также покрыли себя неувядаемой славой на полях сражений непосредственные уроженцы белорусской земли: генерал </w:t>
      </w:r>
      <w:proofErr w:type="spellStart"/>
      <w:r>
        <w:rPr>
          <w:sz w:val="28"/>
          <w:szCs w:val="28"/>
        </w:rPr>
        <w:t>Киприан</w:t>
      </w:r>
      <w:proofErr w:type="spellEnd"/>
      <w:r>
        <w:rPr>
          <w:sz w:val="28"/>
          <w:szCs w:val="28"/>
        </w:rPr>
        <w:t xml:space="preserve"> Антонович Кондратович в битве под </w:t>
      </w:r>
      <w:proofErr w:type="spellStart"/>
      <w:r>
        <w:rPr>
          <w:sz w:val="28"/>
          <w:szCs w:val="28"/>
        </w:rPr>
        <w:t>Ляояном</w:t>
      </w:r>
      <w:proofErr w:type="spellEnd"/>
      <w:r>
        <w:rPr>
          <w:sz w:val="28"/>
          <w:szCs w:val="28"/>
        </w:rPr>
        <w:t xml:space="preserve">, сын героя русско-турецкой войны Иосифа Гурко – Василий Иосифович Гурко прославился лихими кавалерийскими по тылам японской армии, генерал Павел Антонович </w:t>
      </w:r>
      <w:proofErr w:type="spellStart"/>
      <w:r>
        <w:rPr>
          <w:sz w:val="28"/>
          <w:szCs w:val="28"/>
        </w:rPr>
        <w:t>Парчевский</w:t>
      </w:r>
      <w:proofErr w:type="spellEnd"/>
      <w:r>
        <w:rPr>
          <w:sz w:val="28"/>
          <w:szCs w:val="28"/>
        </w:rPr>
        <w:t xml:space="preserve"> в должности интенданта Маньчжурской армии заслужил высших похвал от командования и т. д.  </w:t>
      </w:r>
    </w:p>
    <w:p w:rsidR="00226F80" w:rsidRDefault="00226F80" w:rsidP="00226F80">
      <w:pPr>
        <w:jc w:val="both"/>
        <w:rPr>
          <w:sz w:val="28"/>
          <w:szCs w:val="28"/>
        </w:rPr>
      </w:pPr>
      <w:r>
        <w:rPr>
          <w:sz w:val="28"/>
          <w:szCs w:val="28"/>
        </w:rPr>
        <w:t xml:space="preserve">            Нельзя не сказать несколько </w:t>
      </w:r>
      <w:r w:rsidR="007C410E">
        <w:rPr>
          <w:sz w:val="28"/>
          <w:szCs w:val="28"/>
        </w:rPr>
        <w:t>слов и</w:t>
      </w:r>
      <w:r>
        <w:rPr>
          <w:sz w:val="28"/>
          <w:szCs w:val="28"/>
        </w:rPr>
        <w:t xml:space="preserve"> о комендоре Порт-Артура </w:t>
      </w:r>
      <w:proofErr w:type="spellStart"/>
      <w:r>
        <w:rPr>
          <w:sz w:val="28"/>
          <w:szCs w:val="28"/>
        </w:rPr>
        <w:t>борисовчанине</w:t>
      </w:r>
      <w:proofErr w:type="spellEnd"/>
      <w:r>
        <w:rPr>
          <w:sz w:val="28"/>
          <w:szCs w:val="28"/>
        </w:rPr>
        <w:t xml:space="preserve"> </w:t>
      </w:r>
      <w:r w:rsidR="007C410E">
        <w:rPr>
          <w:sz w:val="28"/>
          <w:szCs w:val="28"/>
        </w:rPr>
        <w:t>Григории Захаровиче</w:t>
      </w:r>
      <w:r>
        <w:rPr>
          <w:sz w:val="28"/>
          <w:szCs w:val="28"/>
        </w:rPr>
        <w:t xml:space="preserve"> Ходасевиче. Во время страшного боя он сумел достать из сейфа секретный пакет с приказом командующего тихоокеанской эскадрой адмирала Макарова и спрятать </w:t>
      </w:r>
      <w:r w:rsidR="007C410E">
        <w:rPr>
          <w:sz w:val="28"/>
          <w:szCs w:val="28"/>
        </w:rPr>
        <w:t>его между</w:t>
      </w:r>
      <w:r>
        <w:rPr>
          <w:sz w:val="28"/>
          <w:szCs w:val="28"/>
        </w:rPr>
        <w:t xml:space="preserve"> спасательными жилетами.   Оказавшись тяжело раненым </w:t>
      </w:r>
      <w:r w:rsidR="007C410E">
        <w:rPr>
          <w:sz w:val="28"/>
          <w:szCs w:val="28"/>
        </w:rPr>
        <w:t>в воде,</w:t>
      </w:r>
      <w:r>
        <w:rPr>
          <w:sz w:val="28"/>
          <w:szCs w:val="28"/>
        </w:rPr>
        <w:t xml:space="preserve"> он стал рвать ценный пакет и есть его вместе с водорослями. Схваченный японцами он мужественно держал себя на допросах и остался верен присяге.  И подобных примеров во время двух лет войны были десятки и сотни, когда белорусы проявляли отвагу, мужество и стойкость перед лицом опасности. </w:t>
      </w:r>
    </w:p>
    <w:p w:rsidR="00226F80" w:rsidRDefault="00226F80" w:rsidP="00226F80">
      <w:pPr>
        <w:jc w:val="both"/>
        <w:rPr>
          <w:sz w:val="28"/>
          <w:szCs w:val="28"/>
        </w:rPr>
      </w:pPr>
      <w:r>
        <w:rPr>
          <w:sz w:val="28"/>
          <w:szCs w:val="28"/>
        </w:rPr>
        <w:t xml:space="preserve">             Среди большинства населения  самой Беларуси почти на протяжении всей  войны сохранялись настроения патриотизма первых дней после объявления царского манифеста.  Мне, как выпускнику Минского суворовского училища, интересно кратко довести до собравшихся атмосферу в Полоцком кадетском корпусе в 1904 – 1905 годах. На заседании педагогического комитета служащие корпуса решили 1 % от суммы получаемого содержания отчислять на всё время войны в пользу жён и детей военнослужащих, убитых на фронте. Также собирались средства в пользу Красного Креста, строительства </w:t>
      </w:r>
      <w:r w:rsidR="007C410E">
        <w:rPr>
          <w:sz w:val="28"/>
          <w:szCs w:val="28"/>
        </w:rPr>
        <w:t>флота не</w:t>
      </w:r>
      <w:r>
        <w:rPr>
          <w:sz w:val="28"/>
          <w:szCs w:val="28"/>
        </w:rPr>
        <w:t xml:space="preserve"> только офицерами, но и кадетами старших выпусков. 19 февраля 1904 года полоцкие кадеты приняли активное участие в патриотической манифестации, начатой учениками городского училища, и вылившейся в общегородское патриотической собрание с проведением молебна в </w:t>
      </w:r>
      <w:proofErr w:type="spellStart"/>
      <w:r>
        <w:rPr>
          <w:sz w:val="28"/>
          <w:szCs w:val="28"/>
        </w:rPr>
        <w:t>Спасо-Евфросиниевском</w:t>
      </w:r>
      <w:proofErr w:type="spellEnd"/>
      <w:r>
        <w:rPr>
          <w:sz w:val="28"/>
          <w:szCs w:val="28"/>
        </w:rPr>
        <w:t xml:space="preserve"> монастыре. В грандиозной манифестации принимали участие все проживающие в городе национальности.  </w:t>
      </w:r>
      <w:r w:rsidR="000D317E">
        <w:rPr>
          <w:sz w:val="28"/>
          <w:szCs w:val="28"/>
        </w:rPr>
        <w:t xml:space="preserve">Этот факт указывает на то, что патриотические настроения были характерными не только для титульной нации России, но и для всех народов Российской империи. </w:t>
      </w:r>
    </w:p>
    <w:p w:rsidR="00226F80" w:rsidRDefault="00226F80" w:rsidP="00226F80">
      <w:pPr>
        <w:jc w:val="both"/>
        <w:rPr>
          <w:sz w:val="28"/>
          <w:szCs w:val="28"/>
        </w:rPr>
      </w:pPr>
      <w:r>
        <w:rPr>
          <w:sz w:val="28"/>
          <w:szCs w:val="28"/>
        </w:rPr>
        <w:t xml:space="preserve">               Проводы офицеров кадетского корпуса, уезжавших в действующую армию в Маньчжурию, представляли собой важную акцию по воспитанию патриотизма. В училище по этому поводу проводился торжественный молебен, отъезжающему подносились памятные подарки от офицеров и отдельно от кадет.  На вокзале во время </w:t>
      </w:r>
      <w:r w:rsidR="007C410E">
        <w:rPr>
          <w:sz w:val="28"/>
          <w:szCs w:val="28"/>
        </w:rPr>
        <w:t>проводов присутствовало</w:t>
      </w:r>
      <w:r>
        <w:rPr>
          <w:sz w:val="28"/>
          <w:szCs w:val="28"/>
        </w:rPr>
        <w:t xml:space="preserve"> всё командование корпуса</w:t>
      </w:r>
      <w:r w:rsidR="00115E4C">
        <w:rPr>
          <w:sz w:val="28"/>
          <w:szCs w:val="28"/>
        </w:rPr>
        <w:t>,</w:t>
      </w:r>
      <w:r>
        <w:rPr>
          <w:sz w:val="28"/>
          <w:szCs w:val="28"/>
        </w:rPr>
        <w:t xml:space="preserve"> офицеры</w:t>
      </w:r>
      <w:r w:rsidR="00115E4C">
        <w:rPr>
          <w:sz w:val="28"/>
          <w:szCs w:val="28"/>
        </w:rPr>
        <w:t xml:space="preserve"> и</w:t>
      </w:r>
      <w:r>
        <w:rPr>
          <w:sz w:val="28"/>
          <w:szCs w:val="28"/>
        </w:rPr>
        <w:t xml:space="preserve"> кадеты с оркестром и знаменем.</w:t>
      </w:r>
    </w:p>
    <w:p w:rsidR="00226F80" w:rsidRDefault="00226F80" w:rsidP="00226F80">
      <w:pPr>
        <w:jc w:val="both"/>
        <w:rPr>
          <w:sz w:val="28"/>
          <w:szCs w:val="28"/>
        </w:rPr>
      </w:pPr>
      <w:r>
        <w:rPr>
          <w:sz w:val="28"/>
          <w:szCs w:val="28"/>
        </w:rPr>
        <w:t xml:space="preserve">            На мой взгляд одной из важнейших причин массового патриотизма была всеобщая забота о семьях военнослужащих, которые находились в действующей армии.  Белорусский исторический архив располагает </w:t>
      </w:r>
      <w:r>
        <w:rPr>
          <w:sz w:val="28"/>
          <w:szCs w:val="28"/>
        </w:rPr>
        <w:lastRenderedPageBreak/>
        <w:t xml:space="preserve">уникальными сведениями по этому вопросу. Так, министерство внутренних дел России 24 апреля 1904 года выпустило специальный циркуляр губернаторам, в котором содержалось категорическое требование внимательного и бережного отношения   к семьям воинов, сражающихся на войне. В свою очередь губернаторы дублировали </w:t>
      </w:r>
      <w:r w:rsidR="007C410E">
        <w:rPr>
          <w:sz w:val="28"/>
          <w:szCs w:val="28"/>
        </w:rPr>
        <w:t>эти указания</w:t>
      </w:r>
      <w:r>
        <w:rPr>
          <w:sz w:val="28"/>
          <w:szCs w:val="28"/>
        </w:rPr>
        <w:t xml:space="preserve"> представителям всех органов власти. На уровне министерств проявлялась забота о судьбе семьи отдельного воина. </w:t>
      </w:r>
      <w:r w:rsidR="000D317E">
        <w:rPr>
          <w:sz w:val="28"/>
          <w:szCs w:val="28"/>
        </w:rPr>
        <w:t xml:space="preserve">К </w:t>
      </w:r>
      <w:r w:rsidR="007C410E">
        <w:rPr>
          <w:sz w:val="28"/>
          <w:szCs w:val="28"/>
        </w:rPr>
        <w:t>примеру,</w:t>
      </w:r>
      <w:r>
        <w:rPr>
          <w:sz w:val="28"/>
          <w:szCs w:val="28"/>
        </w:rPr>
        <w:t xml:space="preserve"> в июле 1904 года морской министр России обращается к минскому губернатору с просьбой сообщить сведения о материальном положении семьи бывшего крестьянина д. </w:t>
      </w:r>
      <w:proofErr w:type="spellStart"/>
      <w:r>
        <w:rPr>
          <w:sz w:val="28"/>
          <w:szCs w:val="28"/>
        </w:rPr>
        <w:t>Вышевичи</w:t>
      </w:r>
      <w:proofErr w:type="spellEnd"/>
      <w:r>
        <w:rPr>
          <w:sz w:val="28"/>
          <w:szCs w:val="28"/>
        </w:rPr>
        <w:t xml:space="preserve">, Пинского уезда </w:t>
      </w:r>
      <w:proofErr w:type="spellStart"/>
      <w:r>
        <w:rPr>
          <w:sz w:val="28"/>
          <w:szCs w:val="28"/>
        </w:rPr>
        <w:t>Пасенюка</w:t>
      </w:r>
      <w:proofErr w:type="spellEnd"/>
      <w:r>
        <w:rPr>
          <w:sz w:val="28"/>
          <w:szCs w:val="28"/>
        </w:rPr>
        <w:t xml:space="preserve"> Н., служившего гальванером на броненосце «Цесаревич» и погибшего 8 июля 1904 года.   </w:t>
      </w:r>
    </w:p>
    <w:p w:rsidR="00226F80" w:rsidRDefault="00226F80" w:rsidP="00226F80">
      <w:pPr>
        <w:jc w:val="both"/>
        <w:rPr>
          <w:sz w:val="28"/>
          <w:szCs w:val="28"/>
        </w:rPr>
      </w:pPr>
      <w:r>
        <w:rPr>
          <w:sz w:val="28"/>
          <w:szCs w:val="28"/>
        </w:rPr>
        <w:t xml:space="preserve">             Но высочайший патриотизм народных масс разбивался о неспособность высших сановников России управлять государством. Ставший императором Николай </w:t>
      </w:r>
      <w:r>
        <w:rPr>
          <w:sz w:val="28"/>
          <w:szCs w:val="28"/>
          <w:lang w:val="en-US"/>
        </w:rPr>
        <w:t>II</w:t>
      </w:r>
      <w:r w:rsidRPr="00226F80">
        <w:rPr>
          <w:sz w:val="28"/>
          <w:szCs w:val="28"/>
        </w:rPr>
        <w:t xml:space="preserve"> </w:t>
      </w:r>
      <w:r>
        <w:rPr>
          <w:sz w:val="28"/>
          <w:szCs w:val="28"/>
        </w:rPr>
        <w:t>не обладал ни организаторскими, ни волевыми, ни интеллектуальными качествами, об этом говорят не только государственные дела, но и его   дневник, который он вёл с 1892 года. Императорская фамилия к этому времени полностью превратилась в паразитический элемент на теле российского общества. Её члены в полном смысле слова грабили Россию</w:t>
      </w:r>
      <w:r w:rsidR="00A668BE">
        <w:rPr>
          <w:sz w:val="28"/>
          <w:szCs w:val="28"/>
        </w:rPr>
        <w:t xml:space="preserve"> и совершенно безразлично относились не только к русскому народу и российской армии, но и к России в целом. </w:t>
      </w:r>
      <w:r>
        <w:rPr>
          <w:sz w:val="28"/>
          <w:szCs w:val="28"/>
        </w:rPr>
        <w:t xml:space="preserve"> </w:t>
      </w:r>
      <w:r w:rsidR="00A668BE">
        <w:rPr>
          <w:sz w:val="28"/>
          <w:szCs w:val="28"/>
        </w:rPr>
        <w:t xml:space="preserve">Не случайно </w:t>
      </w:r>
      <w:r>
        <w:rPr>
          <w:sz w:val="28"/>
          <w:szCs w:val="28"/>
        </w:rPr>
        <w:t xml:space="preserve">бриллиантовое ожерелье на шее  любовницы </w:t>
      </w:r>
      <w:r w:rsidR="00A668BE">
        <w:rPr>
          <w:sz w:val="28"/>
          <w:szCs w:val="28"/>
        </w:rPr>
        <w:t>великого князя Алексея – генерала</w:t>
      </w:r>
      <w:r w:rsidR="00084A1A">
        <w:rPr>
          <w:sz w:val="28"/>
          <w:szCs w:val="28"/>
        </w:rPr>
        <w:t>-адмирала</w:t>
      </w:r>
      <w:r w:rsidR="00A668BE">
        <w:rPr>
          <w:sz w:val="28"/>
          <w:szCs w:val="28"/>
        </w:rPr>
        <w:t xml:space="preserve"> и дяди российского царя, распоряжавшегося средствами для  флота, артиллерии и ещё много  чего другого, </w:t>
      </w:r>
      <w:r>
        <w:rPr>
          <w:sz w:val="28"/>
          <w:szCs w:val="28"/>
        </w:rPr>
        <w:t>балерины Кшесинской офицеры флота называли «Цусима».  За этим ожерельем стояла гибель 5.045 офицеров и матросов эскадры Зиновия Рождественского, из которых 89 человек были нашими земляками.</w:t>
      </w:r>
    </w:p>
    <w:p w:rsidR="00226F80" w:rsidRDefault="00226F80" w:rsidP="00226F80">
      <w:pPr>
        <w:jc w:val="both"/>
        <w:rPr>
          <w:sz w:val="28"/>
          <w:szCs w:val="28"/>
        </w:rPr>
      </w:pPr>
      <w:r>
        <w:rPr>
          <w:sz w:val="28"/>
          <w:szCs w:val="28"/>
        </w:rPr>
        <w:t xml:space="preserve">             Но даже не это было главным в создании обстановки неизбежного поражения огромной России от мизерной Японии. Определяющим хаоса и абсурда среди российской армии в Маньчжурии было то, что к этому времени под предлогам необходимости иностранных инвестиций </w:t>
      </w:r>
      <w:r w:rsidR="00351DE1">
        <w:rPr>
          <w:sz w:val="28"/>
          <w:szCs w:val="28"/>
        </w:rPr>
        <w:t xml:space="preserve">в экономику страны </w:t>
      </w:r>
      <w:r>
        <w:rPr>
          <w:sz w:val="28"/>
          <w:szCs w:val="28"/>
        </w:rPr>
        <w:t xml:space="preserve">император и его министры </w:t>
      </w:r>
      <w:r w:rsidR="00A668BE">
        <w:rPr>
          <w:sz w:val="28"/>
          <w:szCs w:val="28"/>
        </w:rPr>
        <w:t xml:space="preserve">допусти в Россию </w:t>
      </w:r>
      <w:r>
        <w:rPr>
          <w:sz w:val="28"/>
          <w:szCs w:val="28"/>
        </w:rPr>
        <w:t>иностранны</w:t>
      </w:r>
      <w:r w:rsidR="00A668BE">
        <w:rPr>
          <w:sz w:val="28"/>
          <w:szCs w:val="28"/>
        </w:rPr>
        <w:t>е</w:t>
      </w:r>
      <w:r>
        <w:rPr>
          <w:sz w:val="28"/>
          <w:szCs w:val="28"/>
        </w:rPr>
        <w:t xml:space="preserve"> компани</w:t>
      </w:r>
      <w:r w:rsidR="00A668BE">
        <w:rPr>
          <w:sz w:val="28"/>
          <w:szCs w:val="28"/>
        </w:rPr>
        <w:t>и</w:t>
      </w:r>
      <w:r>
        <w:rPr>
          <w:sz w:val="28"/>
          <w:szCs w:val="28"/>
        </w:rPr>
        <w:t xml:space="preserve"> и по факту российской правительство уже не отражало национальные интересы своего народа. И в Китае и в Корее российские войска не решали вопросы защиты национальных интересов своего Отечества, а выполняли волю владельцев металлургической промышленности и стальных магнатов: прокладка железнодорожных магистралей, обустройство портов и крепостей сулили миллиардные прибыли.</w:t>
      </w:r>
    </w:p>
    <w:p w:rsidR="00A668BE" w:rsidRDefault="00A668BE" w:rsidP="00226F80">
      <w:pPr>
        <w:jc w:val="both"/>
        <w:rPr>
          <w:sz w:val="28"/>
          <w:szCs w:val="28"/>
        </w:rPr>
      </w:pPr>
      <w:r>
        <w:rPr>
          <w:sz w:val="28"/>
          <w:szCs w:val="28"/>
        </w:rPr>
        <w:t xml:space="preserve">          Это же коснулось и </w:t>
      </w:r>
      <w:r w:rsidR="000D317E">
        <w:rPr>
          <w:sz w:val="28"/>
          <w:szCs w:val="28"/>
        </w:rPr>
        <w:t>Б</w:t>
      </w:r>
      <w:r>
        <w:rPr>
          <w:sz w:val="28"/>
          <w:szCs w:val="28"/>
        </w:rPr>
        <w:t>еларуси, в которой уже да</w:t>
      </w:r>
      <w:r w:rsidR="000D317E">
        <w:rPr>
          <w:sz w:val="28"/>
          <w:szCs w:val="28"/>
        </w:rPr>
        <w:t>в</w:t>
      </w:r>
      <w:r>
        <w:rPr>
          <w:sz w:val="28"/>
          <w:szCs w:val="28"/>
        </w:rPr>
        <w:t>но</w:t>
      </w:r>
      <w:r w:rsidR="000D317E">
        <w:rPr>
          <w:sz w:val="28"/>
          <w:szCs w:val="28"/>
        </w:rPr>
        <w:t xml:space="preserve"> заводами, фабриками </w:t>
      </w:r>
      <w:r w:rsidR="002D3123">
        <w:rPr>
          <w:sz w:val="28"/>
          <w:szCs w:val="28"/>
        </w:rPr>
        <w:t xml:space="preserve">и т. д. </w:t>
      </w:r>
      <w:r w:rsidR="000D317E">
        <w:rPr>
          <w:sz w:val="28"/>
          <w:szCs w:val="28"/>
        </w:rPr>
        <w:t xml:space="preserve">владели кто угодно, но только не белорусы. Возьмём, к примеру, спичечную отрасль, как наиболее развитую </w:t>
      </w:r>
      <w:r w:rsidR="00AB011F">
        <w:rPr>
          <w:sz w:val="28"/>
          <w:szCs w:val="28"/>
        </w:rPr>
        <w:t>на белорусских землях</w:t>
      </w:r>
      <w:r w:rsidR="000D317E">
        <w:rPr>
          <w:sz w:val="28"/>
          <w:szCs w:val="28"/>
        </w:rPr>
        <w:t xml:space="preserve">. Владельцами фабрик по производству спичек были: «Виктории» (Борисов) и «Молнии» (Мозырь) – </w:t>
      </w:r>
      <w:proofErr w:type="spellStart"/>
      <w:r w:rsidR="000D317E">
        <w:rPr>
          <w:sz w:val="28"/>
          <w:szCs w:val="28"/>
        </w:rPr>
        <w:t>Бера</w:t>
      </w:r>
      <w:proofErr w:type="spellEnd"/>
      <w:r w:rsidR="000D317E">
        <w:rPr>
          <w:sz w:val="28"/>
          <w:szCs w:val="28"/>
        </w:rPr>
        <w:t xml:space="preserve"> Соломонов, </w:t>
      </w:r>
      <w:proofErr w:type="spellStart"/>
      <w:r w:rsidR="000D317E">
        <w:rPr>
          <w:sz w:val="28"/>
          <w:szCs w:val="28"/>
        </w:rPr>
        <w:t>Новоборисовской</w:t>
      </w:r>
      <w:proofErr w:type="spellEnd"/>
      <w:r w:rsidR="000D317E">
        <w:rPr>
          <w:sz w:val="28"/>
          <w:szCs w:val="28"/>
        </w:rPr>
        <w:t xml:space="preserve"> «Березины» Самуил Лурье, </w:t>
      </w:r>
      <w:proofErr w:type="spellStart"/>
      <w:r w:rsidR="000D317E">
        <w:rPr>
          <w:sz w:val="28"/>
          <w:szCs w:val="28"/>
        </w:rPr>
        <w:t>койдановской</w:t>
      </w:r>
      <w:proofErr w:type="spellEnd"/>
      <w:r w:rsidR="000D317E">
        <w:rPr>
          <w:sz w:val="28"/>
          <w:szCs w:val="28"/>
        </w:rPr>
        <w:t xml:space="preserve"> «Дружины» </w:t>
      </w:r>
      <w:proofErr w:type="spellStart"/>
      <w:r w:rsidR="000D317E">
        <w:rPr>
          <w:sz w:val="28"/>
          <w:szCs w:val="28"/>
        </w:rPr>
        <w:t>Лейба</w:t>
      </w:r>
      <w:proofErr w:type="spellEnd"/>
      <w:r w:rsidR="000D317E">
        <w:rPr>
          <w:sz w:val="28"/>
          <w:szCs w:val="28"/>
        </w:rPr>
        <w:t xml:space="preserve"> </w:t>
      </w:r>
      <w:proofErr w:type="spellStart"/>
      <w:r w:rsidR="000D317E">
        <w:rPr>
          <w:sz w:val="28"/>
          <w:szCs w:val="28"/>
        </w:rPr>
        <w:t>Стрончин</w:t>
      </w:r>
      <w:proofErr w:type="spellEnd"/>
      <w:r w:rsidR="000D317E">
        <w:rPr>
          <w:sz w:val="28"/>
          <w:szCs w:val="28"/>
        </w:rPr>
        <w:t xml:space="preserve">, </w:t>
      </w:r>
      <w:proofErr w:type="spellStart"/>
      <w:r w:rsidR="000D317E">
        <w:rPr>
          <w:sz w:val="28"/>
          <w:szCs w:val="28"/>
        </w:rPr>
        <w:t>Пинской</w:t>
      </w:r>
      <w:proofErr w:type="spellEnd"/>
      <w:r w:rsidR="000D317E">
        <w:rPr>
          <w:sz w:val="28"/>
          <w:szCs w:val="28"/>
        </w:rPr>
        <w:t xml:space="preserve"> «Прогресса-Вулкан» Иосиф Гальперин (австрийский подданный), Слонимской</w:t>
      </w:r>
      <w:r w:rsidR="00AB011F">
        <w:rPr>
          <w:sz w:val="28"/>
          <w:szCs w:val="28"/>
        </w:rPr>
        <w:t xml:space="preserve"> </w:t>
      </w:r>
      <w:proofErr w:type="gramStart"/>
      <w:r w:rsidR="00AB011F">
        <w:rPr>
          <w:sz w:val="28"/>
          <w:szCs w:val="28"/>
        </w:rPr>
        <w:t xml:space="preserve">– </w:t>
      </w:r>
      <w:r w:rsidR="000D317E">
        <w:rPr>
          <w:sz w:val="28"/>
          <w:szCs w:val="28"/>
        </w:rPr>
        <w:t xml:space="preserve"> </w:t>
      </w:r>
      <w:proofErr w:type="spellStart"/>
      <w:r w:rsidR="000D317E">
        <w:rPr>
          <w:sz w:val="28"/>
          <w:szCs w:val="28"/>
        </w:rPr>
        <w:t>Цодок</w:t>
      </w:r>
      <w:proofErr w:type="spellEnd"/>
      <w:proofErr w:type="gramEnd"/>
      <w:r w:rsidR="000D317E">
        <w:rPr>
          <w:sz w:val="28"/>
          <w:szCs w:val="28"/>
        </w:rPr>
        <w:t xml:space="preserve"> </w:t>
      </w:r>
      <w:proofErr w:type="spellStart"/>
      <w:r w:rsidR="000D317E">
        <w:rPr>
          <w:sz w:val="28"/>
          <w:szCs w:val="28"/>
        </w:rPr>
        <w:t>Дубинбаум</w:t>
      </w:r>
      <w:proofErr w:type="spellEnd"/>
      <w:r w:rsidR="000D317E">
        <w:rPr>
          <w:sz w:val="28"/>
          <w:szCs w:val="28"/>
        </w:rPr>
        <w:t xml:space="preserve"> и </w:t>
      </w:r>
      <w:proofErr w:type="spellStart"/>
      <w:r w:rsidR="000D317E">
        <w:rPr>
          <w:sz w:val="28"/>
          <w:szCs w:val="28"/>
        </w:rPr>
        <w:t>Ханон</w:t>
      </w:r>
      <w:proofErr w:type="spellEnd"/>
      <w:r w:rsidR="000D317E">
        <w:rPr>
          <w:sz w:val="28"/>
          <w:szCs w:val="28"/>
        </w:rPr>
        <w:t xml:space="preserve"> Штейнберг. </w:t>
      </w:r>
      <w:r w:rsidR="002D3123">
        <w:rPr>
          <w:sz w:val="28"/>
          <w:szCs w:val="28"/>
        </w:rPr>
        <w:t>И ещё пример на эту тему:</w:t>
      </w:r>
      <w:r w:rsidR="000D317E">
        <w:rPr>
          <w:sz w:val="28"/>
          <w:szCs w:val="28"/>
        </w:rPr>
        <w:t xml:space="preserve"> </w:t>
      </w:r>
      <w:r w:rsidR="002D3123">
        <w:rPr>
          <w:sz w:val="28"/>
          <w:szCs w:val="28"/>
        </w:rPr>
        <w:t xml:space="preserve">в </w:t>
      </w:r>
      <w:r w:rsidR="000D317E">
        <w:rPr>
          <w:sz w:val="28"/>
          <w:szCs w:val="28"/>
        </w:rPr>
        <w:t>1904 году</w:t>
      </w:r>
      <w:r w:rsidR="002D3123">
        <w:rPr>
          <w:sz w:val="28"/>
          <w:szCs w:val="28"/>
        </w:rPr>
        <w:t xml:space="preserve"> </w:t>
      </w:r>
      <w:r w:rsidR="000D317E">
        <w:rPr>
          <w:sz w:val="28"/>
          <w:szCs w:val="28"/>
        </w:rPr>
        <w:lastRenderedPageBreak/>
        <w:t>польские землевладельцы, еврейские банкиры и купцы создали лесную биржу и приступили к распродаже национальных богатств Беларуси.</w:t>
      </w:r>
      <w:r>
        <w:rPr>
          <w:sz w:val="28"/>
          <w:szCs w:val="28"/>
        </w:rPr>
        <w:t xml:space="preserve"> </w:t>
      </w:r>
    </w:p>
    <w:p w:rsidR="00226F80" w:rsidRDefault="00226F80" w:rsidP="00226F80">
      <w:pPr>
        <w:jc w:val="both"/>
        <w:rPr>
          <w:sz w:val="28"/>
          <w:szCs w:val="28"/>
        </w:rPr>
      </w:pPr>
      <w:r>
        <w:rPr>
          <w:sz w:val="28"/>
          <w:szCs w:val="28"/>
        </w:rPr>
        <w:t xml:space="preserve">          Всё вместе взятое</w:t>
      </w:r>
      <w:r w:rsidR="002D3123">
        <w:rPr>
          <w:sz w:val="28"/>
          <w:szCs w:val="28"/>
        </w:rPr>
        <w:t xml:space="preserve"> (жестокое поражение армии в войне и хаос в экономике)</w:t>
      </w:r>
      <w:r>
        <w:rPr>
          <w:sz w:val="28"/>
          <w:szCs w:val="28"/>
        </w:rPr>
        <w:t xml:space="preserve"> тяжело отразилось </w:t>
      </w:r>
      <w:r w:rsidR="007C410E">
        <w:rPr>
          <w:sz w:val="28"/>
          <w:szCs w:val="28"/>
        </w:rPr>
        <w:t>на общем</w:t>
      </w:r>
      <w:r w:rsidR="00E440CD">
        <w:rPr>
          <w:sz w:val="28"/>
          <w:szCs w:val="28"/>
        </w:rPr>
        <w:t xml:space="preserve"> </w:t>
      </w:r>
      <w:r>
        <w:rPr>
          <w:sz w:val="28"/>
          <w:szCs w:val="28"/>
        </w:rPr>
        <w:t>состоянии</w:t>
      </w:r>
      <w:r w:rsidR="00AB011F">
        <w:rPr>
          <w:sz w:val="28"/>
          <w:szCs w:val="28"/>
        </w:rPr>
        <w:t xml:space="preserve"> </w:t>
      </w:r>
      <w:r w:rsidR="007C410E">
        <w:rPr>
          <w:sz w:val="28"/>
          <w:szCs w:val="28"/>
        </w:rPr>
        <w:t>российского государства</w:t>
      </w:r>
      <w:r>
        <w:rPr>
          <w:sz w:val="28"/>
          <w:szCs w:val="28"/>
        </w:rPr>
        <w:t xml:space="preserve">.  Рассмотрим последствия войны на </w:t>
      </w:r>
      <w:r w:rsidR="007C410E">
        <w:rPr>
          <w:sz w:val="28"/>
          <w:szCs w:val="28"/>
        </w:rPr>
        <w:t>экономической и социально</w:t>
      </w:r>
      <w:r>
        <w:rPr>
          <w:sz w:val="28"/>
          <w:szCs w:val="28"/>
        </w:rPr>
        <w:t xml:space="preserve">-политической ситуации в Беларуси, изложенных в материалах белорусских исследователей.   </w:t>
      </w:r>
    </w:p>
    <w:p w:rsidR="00226F80" w:rsidRDefault="00226F80" w:rsidP="00226F80">
      <w:pPr>
        <w:jc w:val="both"/>
        <w:rPr>
          <w:sz w:val="28"/>
          <w:szCs w:val="28"/>
        </w:rPr>
      </w:pPr>
      <w:r>
        <w:rPr>
          <w:sz w:val="28"/>
          <w:szCs w:val="28"/>
        </w:rPr>
        <w:t xml:space="preserve">          Первый президент Академии Наук БССР, академик Всеволод </w:t>
      </w:r>
      <w:proofErr w:type="spellStart"/>
      <w:r>
        <w:rPr>
          <w:sz w:val="28"/>
          <w:szCs w:val="28"/>
        </w:rPr>
        <w:t>Игнатовский</w:t>
      </w:r>
      <w:proofErr w:type="spellEnd"/>
      <w:r>
        <w:rPr>
          <w:sz w:val="28"/>
          <w:szCs w:val="28"/>
        </w:rPr>
        <w:t xml:space="preserve"> так характеризовал обстановку в Беларуси в 1904 – 1905 годах: «Что касается Беларуси, то здесь… война вызвала промышленный кризис. Товары польской и белорусской промышленности обычно имели широкий рынок на Дальнем Востоке. Война заняла железные колеи… на восток для своих целей и, таким способом, закрыла рынок сбыта. Фабрики и другие предприятия начали сокращать свое производство, а некоторые и закрываться.  Росла безработица. На этом фоне возрастало рабочее движение в города. Кризис в городе затронул и деревню… Сильнее стали душить её малоземелье и помещичья эксплуатация …   Она глухо </w:t>
      </w:r>
      <w:proofErr w:type="spellStart"/>
      <w:r>
        <w:rPr>
          <w:sz w:val="28"/>
          <w:szCs w:val="28"/>
        </w:rPr>
        <w:t>щумит</w:t>
      </w:r>
      <w:proofErr w:type="spellEnd"/>
      <w:r>
        <w:rPr>
          <w:sz w:val="28"/>
          <w:szCs w:val="28"/>
        </w:rPr>
        <w:t xml:space="preserve">».    </w:t>
      </w:r>
    </w:p>
    <w:p w:rsidR="00226F80" w:rsidRDefault="00226F80" w:rsidP="00226F80">
      <w:pPr>
        <w:jc w:val="both"/>
        <w:rPr>
          <w:sz w:val="28"/>
          <w:szCs w:val="28"/>
        </w:rPr>
      </w:pPr>
      <w:r>
        <w:rPr>
          <w:sz w:val="28"/>
          <w:szCs w:val="28"/>
        </w:rPr>
        <w:t xml:space="preserve">           Интересные сведения об экономическом положении Гродненской Губернии накануне и в первый год войны приводит в своей книге молодой белорусский историк Иван </w:t>
      </w:r>
      <w:proofErr w:type="spellStart"/>
      <w:r>
        <w:rPr>
          <w:sz w:val="28"/>
          <w:szCs w:val="28"/>
        </w:rPr>
        <w:t>Стурейко</w:t>
      </w:r>
      <w:proofErr w:type="spellEnd"/>
      <w:r>
        <w:rPr>
          <w:sz w:val="28"/>
          <w:szCs w:val="28"/>
        </w:rPr>
        <w:t xml:space="preserve">: прибыль местного Управления государственным имуществом снизилась на 11,7 % из-за дороговизны кредита и трудности экономического положения страны. Молодой белорусский исследователь И. Сорокин очень точно охарактеризовал последствия русско-японской войны для всей Российской империи: «Аграрный, национальный, социальный, политический кризис, который охватил Россию в начале </w:t>
      </w:r>
      <w:r>
        <w:rPr>
          <w:sz w:val="28"/>
          <w:szCs w:val="28"/>
          <w:lang w:val="en-US"/>
        </w:rPr>
        <w:t>XX</w:t>
      </w:r>
      <w:r>
        <w:rPr>
          <w:sz w:val="28"/>
          <w:szCs w:val="28"/>
        </w:rPr>
        <w:t xml:space="preserve"> столетия, наиболее полно проявился в русско-японской войне. Она обострила все противоречия в обществе и государстве.  </w:t>
      </w:r>
    </w:p>
    <w:p w:rsidR="00226F80" w:rsidRDefault="00226F80" w:rsidP="00226F80">
      <w:pPr>
        <w:jc w:val="both"/>
        <w:rPr>
          <w:sz w:val="28"/>
          <w:szCs w:val="28"/>
        </w:rPr>
      </w:pPr>
      <w:r>
        <w:rPr>
          <w:sz w:val="28"/>
          <w:szCs w:val="28"/>
        </w:rPr>
        <w:t xml:space="preserve">           Поражение Российской империи в войне с Японий и возникший экономический кризис всячески способствовали </w:t>
      </w:r>
      <w:r w:rsidR="007C410E">
        <w:rPr>
          <w:sz w:val="28"/>
          <w:szCs w:val="28"/>
        </w:rPr>
        <w:t>росту революционных</w:t>
      </w:r>
      <w:r>
        <w:rPr>
          <w:sz w:val="28"/>
          <w:szCs w:val="28"/>
        </w:rPr>
        <w:t xml:space="preserve"> настроений среди жителей Беларуси. Начиная с января 1905 года Беларусь </w:t>
      </w:r>
      <w:r w:rsidR="007C410E">
        <w:rPr>
          <w:sz w:val="28"/>
          <w:szCs w:val="28"/>
        </w:rPr>
        <w:t>сотрясали волнения</w:t>
      </w:r>
      <w:r>
        <w:rPr>
          <w:sz w:val="28"/>
          <w:szCs w:val="28"/>
        </w:rPr>
        <w:t xml:space="preserve"> среди населения, которые всё больше политизировались и превращались в настоящую революционную борьбу. </w:t>
      </w:r>
      <w:r w:rsidR="007C410E">
        <w:rPr>
          <w:sz w:val="28"/>
          <w:szCs w:val="28"/>
        </w:rPr>
        <w:t>На фоне</w:t>
      </w:r>
      <w:r>
        <w:rPr>
          <w:sz w:val="28"/>
          <w:szCs w:val="28"/>
        </w:rPr>
        <w:t xml:space="preserve"> общероссийских революционных потрясений   император вынужден был пойти на уступки и </w:t>
      </w:r>
      <w:bookmarkStart w:id="1" w:name="_Hlk536060885"/>
      <w:r>
        <w:rPr>
          <w:sz w:val="28"/>
          <w:szCs w:val="28"/>
        </w:rPr>
        <w:t xml:space="preserve">17 октября 1905 </w:t>
      </w:r>
      <w:bookmarkEnd w:id="1"/>
      <w:r>
        <w:rPr>
          <w:sz w:val="28"/>
          <w:szCs w:val="28"/>
        </w:rPr>
        <w:t>года последовал царский манифест, который провозгласил созыв Государственной думы, другие демократические права и свободы.</w:t>
      </w:r>
    </w:p>
    <w:p w:rsidR="00226F80" w:rsidRDefault="00226F80" w:rsidP="00226F80">
      <w:pPr>
        <w:jc w:val="both"/>
        <w:rPr>
          <w:sz w:val="28"/>
          <w:szCs w:val="28"/>
        </w:rPr>
      </w:pPr>
      <w:r>
        <w:rPr>
          <w:sz w:val="28"/>
          <w:szCs w:val="28"/>
        </w:rPr>
        <w:t xml:space="preserve">           Для суверенной Республики Беларусь в этом </w:t>
      </w:r>
      <w:r w:rsidR="007C410E">
        <w:rPr>
          <w:sz w:val="28"/>
          <w:szCs w:val="28"/>
        </w:rPr>
        <w:t>аспекте интерес</w:t>
      </w:r>
      <w:r>
        <w:rPr>
          <w:sz w:val="28"/>
          <w:szCs w:val="28"/>
        </w:rPr>
        <w:t xml:space="preserve"> представляет факт подъёма белорусского национального движения. Если поражение поляков в ходе восстания 1863 – 1864 годов послужило фактором белорусского возрождения и создания предпосылок для формирования белорусской нации, которое закончилось к началу </w:t>
      </w:r>
      <w:r>
        <w:rPr>
          <w:sz w:val="28"/>
          <w:szCs w:val="28"/>
          <w:lang w:val="en-US"/>
        </w:rPr>
        <w:t>XX</w:t>
      </w:r>
      <w:r>
        <w:rPr>
          <w:sz w:val="28"/>
          <w:szCs w:val="28"/>
        </w:rPr>
        <w:t xml:space="preserve"> века, то  революция 1905 года вызвала к жизни белорусское национальное движение, в которое, к сожалению,  уже на начальном этапе было заложено политическое противоречие. </w:t>
      </w:r>
      <w:r w:rsidR="007C410E">
        <w:rPr>
          <w:sz w:val="28"/>
          <w:szCs w:val="28"/>
        </w:rPr>
        <w:t>Оно вытекало</w:t>
      </w:r>
      <w:r>
        <w:rPr>
          <w:sz w:val="28"/>
          <w:szCs w:val="28"/>
        </w:rPr>
        <w:t xml:space="preserve"> из реального базиса формирования белорусской нации, основывающейся на восточно-христианской цивилизации и восточно-</w:t>
      </w:r>
      <w:r>
        <w:rPr>
          <w:sz w:val="28"/>
          <w:szCs w:val="28"/>
        </w:rPr>
        <w:lastRenderedPageBreak/>
        <w:t>европейской культуре и стремлением поляков возглавить национальное белорусское движение с целью присоединения белорусских земель к Польше.</w:t>
      </w:r>
    </w:p>
    <w:p w:rsidR="00226F80" w:rsidRDefault="000D317E" w:rsidP="00E87F14">
      <w:pPr>
        <w:jc w:val="both"/>
        <w:rPr>
          <w:sz w:val="28"/>
          <w:szCs w:val="28"/>
        </w:rPr>
      </w:pPr>
      <w:r>
        <w:rPr>
          <w:sz w:val="28"/>
          <w:szCs w:val="28"/>
        </w:rPr>
        <w:t xml:space="preserve">         На нашей конференции будет неуместным обсуждать проблемы белорусского национального движения</w:t>
      </w:r>
      <w:r w:rsidR="00351DE1">
        <w:rPr>
          <w:sz w:val="28"/>
          <w:szCs w:val="28"/>
        </w:rPr>
        <w:t xml:space="preserve">, но хочется отметить, что русско-японская война наложила определённый отпечаток на его становление и развитие. В целом, если подвести итог под своим выступлении по данной теме, то необходимо ещё раз отметить, что основная масса </w:t>
      </w:r>
      <w:r w:rsidR="007C410E">
        <w:rPr>
          <w:sz w:val="28"/>
          <w:szCs w:val="28"/>
        </w:rPr>
        <w:t xml:space="preserve">белорусов </w:t>
      </w:r>
      <w:bookmarkStart w:id="2" w:name="_GoBack"/>
      <w:bookmarkEnd w:id="2"/>
      <w:r w:rsidR="007C410E">
        <w:rPr>
          <w:sz w:val="28"/>
          <w:szCs w:val="28"/>
        </w:rPr>
        <w:t>не отделяла</w:t>
      </w:r>
      <w:r w:rsidR="00E87F14">
        <w:rPr>
          <w:sz w:val="28"/>
          <w:szCs w:val="28"/>
        </w:rPr>
        <w:t xml:space="preserve"> себя от своего Отечества </w:t>
      </w:r>
      <w:bookmarkStart w:id="3" w:name="_Hlk536345627"/>
      <w:r w:rsidR="00E87F14">
        <w:rPr>
          <w:sz w:val="28"/>
          <w:szCs w:val="28"/>
        </w:rPr>
        <w:t xml:space="preserve">– </w:t>
      </w:r>
      <w:bookmarkEnd w:id="3"/>
      <w:r w:rsidR="00E87F14">
        <w:rPr>
          <w:sz w:val="28"/>
          <w:szCs w:val="28"/>
        </w:rPr>
        <w:t xml:space="preserve">России и </w:t>
      </w:r>
      <w:r w:rsidR="00A82A51">
        <w:rPr>
          <w:sz w:val="28"/>
          <w:szCs w:val="28"/>
        </w:rPr>
        <w:t xml:space="preserve">уроженцы Беларуси </w:t>
      </w:r>
      <w:r w:rsidR="00E87F14">
        <w:rPr>
          <w:sz w:val="28"/>
          <w:szCs w:val="28"/>
        </w:rPr>
        <w:t>сражались на фронтах Дальнего Востока в 1904–1905 годах за неё как за свою Родину. В настоящее время к</w:t>
      </w:r>
      <w:r w:rsidR="00226F80">
        <w:rPr>
          <w:sz w:val="28"/>
          <w:szCs w:val="28"/>
        </w:rPr>
        <w:t>аждый современный белорус</w:t>
      </w:r>
      <w:r w:rsidR="00E87F14" w:rsidRPr="00E87F14">
        <w:rPr>
          <w:sz w:val="28"/>
          <w:szCs w:val="28"/>
        </w:rPr>
        <w:t xml:space="preserve"> </w:t>
      </w:r>
      <w:r w:rsidR="00E87F14">
        <w:rPr>
          <w:sz w:val="28"/>
          <w:szCs w:val="28"/>
        </w:rPr>
        <w:t>вправе сам</w:t>
      </w:r>
      <w:r w:rsidR="00226F80">
        <w:rPr>
          <w:sz w:val="28"/>
          <w:szCs w:val="28"/>
        </w:rPr>
        <w:t xml:space="preserve"> оценивать</w:t>
      </w:r>
      <w:r w:rsidR="00A82A51">
        <w:rPr>
          <w:sz w:val="28"/>
          <w:szCs w:val="28"/>
        </w:rPr>
        <w:t xml:space="preserve"> далёкие события русско-японской войны</w:t>
      </w:r>
      <w:r w:rsidR="001263DF" w:rsidRPr="001263DF">
        <w:rPr>
          <w:sz w:val="28"/>
          <w:szCs w:val="28"/>
        </w:rPr>
        <w:t xml:space="preserve"> </w:t>
      </w:r>
      <w:r w:rsidR="001263DF">
        <w:rPr>
          <w:sz w:val="28"/>
          <w:szCs w:val="28"/>
        </w:rPr>
        <w:t xml:space="preserve">начала </w:t>
      </w:r>
      <w:r w:rsidR="001263DF">
        <w:rPr>
          <w:sz w:val="28"/>
          <w:szCs w:val="28"/>
          <w:lang w:val="en-US"/>
        </w:rPr>
        <w:t>XX</w:t>
      </w:r>
      <w:r w:rsidR="001263DF">
        <w:rPr>
          <w:sz w:val="28"/>
          <w:szCs w:val="28"/>
        </w:rPr>
        <w:t xml:space="preserve"> века</w:t>
      </w:r>
      <w:r w:rsidR="00226F80">
        <w:rPr>
          <w:sz w:val="28"/>
          <w:szCs w:val="28"/>
        </w:rPr>
        <w:t xml:space="preserve">, но забывать те страницы белорусской истории, а тем более предавать их забвению и поруганию является недостойным поведением европейского народа, каковым мы себя считаем. </w:t>
      </w:r>
    </w:p>
    <w:p w:rsidR="00C0771E" w:rsidRDefault="00C0771E" w:rsidP="00E87F14">
      <w:pPr>
        <w:jc w:val="both"/>
        <w:rPr>
          <w:sz w:val="28"/>
          <w:szCs w:val="28"/>
        </w:rPr>
      </w:pPr>
    </w:p>
    <w:p w:rsidR="00C0771E" w:rsidRDefault="00C0771E" w:rsidP="00E87F14">
      <w:pPr>
        <w:jc w:val="both"/>
        <w:rPr>
          <w:sz w:val="28"/>
          <w:szCs w:val="28"/>
        </w:rPr>
      </w:pPr>
    </w:p>
    <w:p w:rsidR="00C0771E" w:rsidRDefault="00C0771E" w:rsidP="00E87F14">
      <w:pPr>
        <w:jc w:val="both"/>
        <w:rPr>
          <w:sz w:val="28"/>
          <w:szCs w:val="28"/>
        </w:rPr>
      </w:pPr>
      <w:r>
        <w:rPr>
          <w:sz w:val="28"/>
          <w:szCs w:val="28"/>
        </w:rPr>
        <w:t xml:space="preserve">Выпускник Минского СВУ 1967 года, полковник в отставке, кандидат политических наук Подлесный Евгений Яковлевич.  </w:t>
      </w:r>
    </w:p>
    <w:p w:rsidR="00E87F14" w:rsidRDefault="00E87F14" w:rsidP="00226F80">
      <w:pPr>
        <w:ind w:firstLine="709"/>
        <w:jc w:val="both"/>
        <w:rPr>
          <w:sz w:val="28"/>
          <w:szCs w:val="28"/>
        </w:rPr>
      </w:pPr>
    </w:p>
    <w:p w:rsidR="00E87F14" w:rsidRDefault="00E87F14" w:rsidP="00226F80">
      <w:pPr>
        <w:ind w:firstLine="709"/>
        <w:jc w:val="both"/>
        <w:rPr>
          <w:sz w:val="28"/>
          <w:szCs w:val="28"/>
        </w:rPr>
      </w:pPr>
    </w:p>
    <w:p w:rsidR="00E87F14" w:rsidRDefault="00E87F14" w:rsidP="00226F80">
      <w:pPr>
        <w:ind w:firstLine="709"/>
        <w:jc w:val="both"/>
        <w:rPr>
          <w:sz w:val="28"/>
          <w:szCs w:val="28"/>
        </w:rPr>
      </w:pPr>
    </w:p>
    <w:p w:rsidR="00E87F14" w:rsidRDefault="00E87F14" w:rsidP="00226F80">
      <w:pPr>
        <w:ind w:firstLine="709"/>
        <w:jc w:val="both"/>
        <w:rPr>
          <w:sz w:val="28"/>
          <w:szCs w:val="28"/>
        </w:rPr>
      </w:pPr>
    </w:p>
    <w:p w:rsidR="00E87F14" w:rsidRDefault="00E87F14" w:rsidP="00226F80">
      <w:pPr>
        <w:ind w:firstLine="709"/>
        <w:jc w:val="both"/>
        <w:rPr>
          <w:sz w:val="28"/>
          <w:szCs w:val="28"/>
        </w:rPr>
      </w:pPr>
    </w:p>
    <w:p w:rsidR="0008223E" w:rsidRPr="00226F80" w:rsidRDefault="00E87F14" w:rsidP="00E87F14">
      <w:pPr>
        <w:ind w:firstLine="709"/>
        <w:jc w:val="both"/>
        <w:rPr>
          <w:sz w:val="28"/>
          <w:szCs w:val="28"/>
        </w:rPr>
      </w:pPr>
      <w:r>
        <w:rPr>
          <w:sz w:val="28"/>
          <w:szCs w:val="28"/>
        </w:rPr>
        <w:t xml:space="preserve"> </w:t>
      </w:r>
    </w:p>
    <w:sectPr w:rsidR="0008223E" w:rsidRPr="00226F80" w:rsidSect="000A21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75A9A"/>
    <w:multiLevelType w:val="multilevel"/>
    <w:tmpl w:val="7CA0792A"/>
    <w:lvl w:ilvl="0">
      <w:start w:val="1"/>
      <w:numFmt w:val="decimal"/>
      <w:lvlText w:val="%1."/>
      <w:lvlJc w:val="left"/>
      <w:pPr>
        <w:ind w:left="720" w:hanging="360"/>
      </w:pPr>
    </w:lvl>
    <w:lvl w:ilvl="1">
      <w:start w:val="1"/>
      <w:numFmt w:val="decimal"/>
      <w:isLgl/>
      <w:lvlText w:val="%1.%2."/>
      <w:lvlJc w:val="left"/>
      <w:pPr>
        <w:ind w:left="1080" w:hanging="360"/>
      </w:pPr>
      <w:rPr>
        <w:color w:val="073763"/>
      </w:rPr>
    </w:lvl>
    <w:lvl w:ilvl="2">
      <w:start w:val="1"/>
      <w:numFmt w:val="decimal"/>
      <w:isLgl/>
      <w:lvlText w:val="%1.%2.%3."/>
      <w:lvlJc w:val="left"/>
      <w:pPr>
        <w:ind w:left="1800" w:hanging="720"/>
      </w:pPr>
      <w:rPr>
        <w:color w:val="073763"/>
      </w:rPr>
    </w:lvl>
    <w:lvl w:ilvl="3">
      <w:start w:val="1"/>
      <w:numFmt w:val="decimal"/>
      <w:isLgl/>
      <w:lvlText w:val="%1.%2.%3.%4."/>
      <w:lvlJc w:val="left"/>
      <w:pPr>
        <w:ind w:left="2160" w:hanging="720"/>
      </w:pPr>
      <w:rPr>
        <w:color w:val="073763"/>
      </w:rPr>
    </w:lvl>
    <w:lvl w:ilvl="4">
      <w:start w:val="1"/>
      <w:numFmt w:val="decimal"/>
      <w:isLgl/>
      <w:lvlText w:val="%1.%2.%3.%4.%5."/>
      <w:lvlJc w:val="left"/>
      <w:pPr>
        <w:ind w:left="2880" w:hanging="1080"/>
      </w:pPr>
      <w:rPr>
        <w:color w:val="073763"/>
      </w:rPr>
    </w:lvl>
    <w:lvl w:ilvl="5">
      <w:start w:val="1"/>
      <w:numFmt w:val="decimal"/>
      <w:isLgl/>
      <w:lvlText w:val="%1.%2.%3.%4.%5.%6."/>
      <w:lvlJc w:val="left"/>
      <w:pPr>
        <w:ind w:left="3240" w:hanging="1080"/>
      </w:pPr>
      <w:rPr>
        <w:color w:val="073763"/>
      </w:rPr>
    </w:lvl>
    <w:lvl w:ilvl="6">
      <w:start w:val="1"/>
      <w:numFmt w:val="decimal"/>
      <w:isLgl/>
      <w:lvlText w:val="%1.%2.%3.%4.%5.%6.%7."/>
      <w:lvlJc w:val="left"/>
      <w:pPr>
        <w:ind w:left="3960" w:hanging="1440"/>
      </w:pPr>
      <w:rPr>
        <w:color w:val="073763"/>
      </w:rPr>
    </w:lvl>
    <w:lvl w:ilvl="7">
      <w:start w:val="1"/>
      <w:numFmt w:val="decimal"/>
      <w:isLgl/>
      <w:lvlText w:val="%1.%2.%3.%4.%5.%6.%7.%8."/>
      <w:lvlJc w:val="left"/>
      <w:pPr>
        <w:ind w:left="4320" w:hanging="1440"/>
      </w:pPr>
      <w:rPr>
        <w:color w:val="073763"/>
      </w:rPr>
    </w:lvl>
    <w:lvl w:ilvl="8">
      <w:start w:val="1"/>
      <w:numFmt w:val="decimal"/>
      <w:isLgl/>
      <w:lvlText w:val="%1.%2.%3.%4.%5.%6.%7.%8.%9."/>
      <w:lvlJc w:val="left"/>
      <w:pPr>
        <w:ind w:left="5040" w:hanging="1800"/>
      </w:pPr>
      <w:rPr>
        <w:color w:val="073763"/>
      </w:rPr>
    </w:lvl>
  </w:abstractNum>
  <w:abstractNum w:abstractNumId="1" w15:restartNumberingAfterBreak="0">
    <w:nsid w:val="08CA5822"/>
    <w:multiLevelType w:val="hybridMultilevel"/>
    <w:tmpl w:val="03CAD76E"/>
    <w:lvl w:ilvl="0" w:tplc="DF4E75EA">
      <w:start w:val="1"/>
      <w:numFmt w:val="decimal"/>
      <w:lvlText w:val="%1."/>
      <w:lvlJc w:val="left"/>
      <w:pPr>
        <w:ind w:left="1144" w:hanging="360"/>
      </w:pPr>
      <w:rPr>
        <w:rFonts w:hint="default"/>
        <w:b w:val="0"/>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2" w15:restartNumberingAfterBreak="0">
    <w:nsid w:val="4CF21CF6"/>
    <w:multiLevelType w:val="multilevel"/>
    <w:tmpl w:val="7CA0792A"/>
    <w:lvl w:ilvl="0">
      <w:start w:val="1"/>
      <w:numFmt w:val="decimal"/>
      <w:lvlText w:val="%1."/>
      <w:lvlJc w:val="left"/>
      <w:pPr>
        <w:ind w:left="720" w:hanging="360"/>
      </w:pPr>
    </w:lvl>
    <w:lvl w:ilvl="1">
      <w:start w:val="1"/>
      <w:numFmt w:val="decimal"/>
      <w:isLgl/>
      <w:lvlText w:val="%1.%2."/>
      <w:lvlJc w:val="left"/>
      <w:pPr>
        <w:ind w:left="1080" w:hanging="360"/>
      </w:pPr>
      <w:rPr>
        <w:color w:val="073763"/>
      </w:rPr>
    </w:lvl>
    <w:lvl w:ilvl="2">
      <w:start w:val="1"/>
      <w:numFmt w:val="decimal"/>
      <w:isLgl/>
      <w:lvlText w:val="%1.%2.%3."/>
      <w:lvlJc w:val="left"/>
      <w:pPr>
        <w:ind w:left="1800" w:hanging="720"/>
      </w:pPr>
      <w:rPr>
        <w:color w:val="073763"/>
      </w:rPr>
    </w:lvl>
    <w:lvl w:ilvl="3">
      <w:start w:val="1"/>
      <w:numFmt w:val="decimal"/>
      <w:isLgl/>
      <w:lvlText w:val="%1.%2.%3.%4."/>
      <w:lvlJc w:val="left"/>
      <w:pPr>
        <w:ind w:left="2160" w:hanging="720"/>
      </w:pPr>
      <w:rPr>
        <w:color w:val="073763"/>
      </w:rPr>
    </w:lvl>
    <w:lvl w:ilvl="4">
      <w:start w:val="1"/>
      <w:numFmt w:val="decimal"/>
      <w:isLgl/>
      <w:lvlText w:val="%1.%2.%3.%4.%5."/>
      <w:lvlJc w:val="left"/>
      <w:pPr>
        <w:ind w:left="2880" w:hanging="1080"/>
      </w:pPr>
      <w:rPr>
        <w:color w:val="073763"/>
      </w:rPr>
    </w:lvl>
    <w:lvl w:ilvl="5">
      <w:start w:val="1"/>
      <w:numFmt w:val="decimal"/>
      <w:isLgl/>
      <w:lvlText w:val="%1.%2.%3.%4.%5.%6."/>
      <w:lvlJc w:val="left"/>
      <w:pPr>
        <w:ind w:left="3240" w:hanging="1080"/>
      </w:pPr>
      <w:rPr>
        <w:color w:val="073763"/>
      </w:rPr>
    </w:lvl>
    <w:lvl w:ilvl="6">
      <w:start w:val="1"/>
      <w:numFmt w:val="decimal"/>
      <w:isLgl/>
      <w:lvlText w:val="%1.%2.%3.%4.%5.%6.%7."/>
      <w:lvlJc w:val="left"/>
      <w:pPr>
        <w:ind w:left="3960" w:hanging="1440"/>
      </w:pPr>
      <w:rPr>
        <w:color w:val="073763"/>
      </w:rPr>
    </w:lvl>
    <w:lvl w:ilvl="7">
      <w:start w:val="1"/>
      <w:numFmt w:val="decimal"/>
      <w:isLgl/>
      <w:lvlText w:val="%1.%2.%3.%4.%5.%6.%7.%8."/>
      <w:lvlJc w:val="left"/>
      <w:pPr>
        <w:ind w:left="4320" w:hanging="1440"/>
      </w:pPr>
      <w:rPr>
        <w:color w:val="073763"/>
      </w:rPr>
    </w:lvl>
    <w:lvl w:ilvl="8">
      <w:start w:val="1"/>
      <w:numFmt w:val="decimal"/>
      <w:isLgl/>
      <w:lvlText w:val="%1.%2.%3.%4.%5.%6.%7.%8.%9."/>
      <w:lvlJc w:val="left"/>
      <w:pPr>
        <w:ind w:left="5040" w:hanging="1800"/>
      </w:pPr>
      <w:rPr>
        <w:color w:val="073763"/>
      </w:rPr>
    </w:lvl>
  </w:abstractNum>
  <w:abstractNum w:abstractNumId="3" w15:restartNumberingAfterBreak="0">
    <w:nsid w:val="53007DBC"/>
    <w:multiLevelType w:val="hybridMultilevel"/>
    <w:tmpl w:val="3EDE3DF6"/>
    <w:lvl w:ilvl="0" w:tplc="C2DABB7C">
      <w:numFmt w:val="bullet"/>
      <w:lvlText w:val="-"/>
      <w:lvlJc w:val="left"/>
      <w:pPr>
        <w:ind w:left="720" w:hanging="360"/>
      </w:pPr>
      <w:rPr>
        <w:rFonts w:ascii="Times New Roman" w:eastAsia="Times New Roman" w:hAnsi="Times New Roman" w:cs="Times New Roman" w:hint="default"/>
        <w:b/>
        <w:color w:val="0D0D0D" w:themeColor="text1" w:themeTint="F2"/>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86D"/>
    <w:rsid w:val="00024526"/>
    <w:rsid w:val="00056738"/>
    <w:rsid w:val="00057470"/>
    <w:rsid w:val="000713A7"/>
    <w:rsid w:val="00080E67"/>
    <w:rsid w:val="0008223E"/>
    <w:rsid w:val="0008368D"/>
    <w:rsid w:val="00084A1A"/>
    <w:rsid w:val="00086106"/>
    <w:rsid w:val="000A2191"/>
    <w:rsid w:val="000B49D7"/>
    <w:rsid w:val="000D317E"/>
    <w:rsid w:val="000F730D"/>
    <w:rsid w:val="00114997"/>
    <w:rsid w:val="00115E4C"/>
    <w:rsid w:val="001263DF"/>
    <w:rsid w:val="00135F6B"/>
    <w:rsid w:val="001401D5"/>
    <w:rsid w:val="00145BC3"/>
    <w:rsid w:val="00172676"/>
    <w:rsid w:val="0019603F"/>
    <w:rsid w:val="001D4A88"/>
    <w:rsid w:val="002137BF"/>
    <w:rsid w:val="0021504E"/>
    <w:rsid w:val="00216BA1"/>
    <w:rsid w:val="00225645"/>
    <w:rsid w:val="00226F80"/>
    <w:rsid w:val="002325A1"/>
    <w:rsid w:val="002671D0"/>
    <w:rsid w:val="002D3123"/>
    <w:rsid w:val="003209A5"/>
    <w:rsid w:val="00342139"/>
    <w:rsid w:val="00351DE1"/>
    <w:rsid w:val="003955E8"/>
    <w:rsid w:val="0039583D"/>
    <w:rsid w:val="003C3F79"/>
    <w:rsid w:val="003D7907"/>
    <w:rsid w:val="00431DF9"/>
    <w:rsid w:val="00452820"/>
    <w:rsid w:val="00463DC1"/>
    <w:rsid w:val="00476EA6"/>
    <w:rsid w:val="004958EE"/>
    <w:rsid w:val="004A687D"/>
    <w:rsid w:val="004A6FC3"/>
    <w:rsid w:val="00525A02"/>
    <w:rsid w:val="005373E9"/>
    <w:rsid w:val="00566F78"/>
    <w:rsid w:val="00574437"/>
    <w:rsid w:val="00590FB9"/>
    <w:rsid w:val="00594F79"/>
    <w:rsid w:val="005A4DFA"/>
    <w:rsid w:val="005A5F35"/>
    <w:rsid w:val="005A730F"/>
    <w:rsid w:val="005B4713"/>
    <w:rsid w:val="005B7258"/>
    <w:rsid w:val="005F0989"/>
    <w:rsid w:val="00623856"/>
    <w:rsid w:val="00624A44"/>
    <w:rsid w:val="00632E57"/>
    <w:rsid w:val="00641C5C"/>
    <w:rsid w:val="00696789"/>
    <w:rsid w:val="006B295A"/>
    <w:rsid w:val="006E7328"/>
    <w:rsid w:val="006F22F3"/>
    <w:rsid w:val="006F389D"/>
    <w:rsid w:val="007214E3"/>
    <w:rsid w:val="007244C0"/>
    <w:rsid w:val="00750F0C"/>
    <w:rsid w:val="007B39C4"/>
    <w:rsid w:val="007B6B18"/>
    <w:rsid w:val="007C410E"/>
    <w:rsid w:val="007D12F9"/>
    <w:rsid w:val="007F2252"/>
    <w:rsid w:val="008035A3"/>
    <w:rsid w:val="0080441F"/>
    <w:rsid w:val="00846EF2"/>
    <w:rsid w:val="00876E19"/>
    <w:rsid w:val="00882056"/>
    <w:rsid w:val="00885F1F"/>
    <w:rsid w:val="008A66EC"/>
    <w:rsid w:val="008A6851"/>
    <w:rsid w:val="008D4097"/>
    <w:rsid w:val="008F2C03"/>
    <w:rsid w:val="008F3C5B"/>
    <w:rsid w:val="0091618B"/>
    <w:rsid w:val="00935081"/>
    <w:rsid w:val="00936706"/>
    <w:rsid w:val="009538F6"/>
    <w:rsid w:val="00954166"/>
    <w:rsid w:val="00992834"/>
    <w:rsid w:val="009B7F95"/>
    <w:rsid w:val="009C1C89"/>
    <w:rsid w:val="009D3767"/>
    <w:rsid w:val="009D7B6B"/>
    <w:rsid w:val="009F789F"/>
    <w:rsid w:val="00A11BA0"/>
    <w:rsid w:val="00A30C1F"/>
    <w:rsid w:val="00A633C9"/>
    <w:rsid w:val="00A6365C"/>
    <w:rsid w:val="00A662B3"/>
    <w:rsid w:val="00A668BE"/>
    <w:rsid w:val="00A82A51"/>
    <w:rsid w:val="00AB011F"/>
    <w:rsid w:val="00B074C3"/>
    <w:rsid w:val="00B774C8"/>
    <w:rsid w:val="00BA634F"/>
    <w:rsid w:val="00BE1614"/>
    <w:rsid w:val="00BF5CB4"/>
    <w:rsid w:val="00C02279"/>
    <w:rsid w:val="00C0771E"/>
    <w:rsid w:val="00C1026D"/>
    <w:rsid w:val="00C247C1"/>
    <w:rsid w:val="00C37E01"/>
    <w:rsid w:val="00C401F2"/>
    <w:rsid w:val="00C44409"/>
    <w:rsid w:val="00C6793C"/>
    <w:rsid w:val="00C81FF8"/>
    <w:rsid w:val="00CA4BE8"/>
    <w:rsid w:val="00CD46C3"/>
    <w:rsid w:val="00CE4957"/>
    <w:rsid w:val="00CF3331"/>
    <w:rsid w:val="00D364DE"/>
    <w:rsid w:val="00D46A27"/>
    <w:rsid w:val="00D703C4"/>
    <w:rsid w:val="00D81F9A"/>
    <w:rsid w:val="00D85CD2"/>
    <w:rsid w:val="00DA37D7"/>
    <w:rsid w:val="00DC4B8A"/>
    <w:rsid w:val="00DF142A"/>
    <w:rsid w:val="00E12163"/>
    <w:rsid w:val="00E30F12"/>
    <w:rsid w:val="00E440CD"/>
    <w:rsid w:val="00E61874"/>
    <w:rsid w:val="00E87F14"/>
    <w:rsid w:val="00EA0293"/>
    <w:rsid w:val="00ED680C"/>
    <w:rsid w:val="00EE1027"/>
    <w:rsid w:val="00EF486D"/>
    <w:rsid w:val="00EF569D"/>
    <w:rsid w:val="00EF6B67"/>
    <w:rsid w:val="00F2341F"/>
    <w:rsid w:val="00F36460"/>
    <w:rsid w:val="00F435EF"/>
    <w:rsid w:val="00F60C37"/>
    <w:rsid w:val="00F71072"/>
    <w:rsid w:val="00F75DFA"/>
    <w:rsid w:val="00FB716D"/>
    <w:rsid w:val="00FC627A"/>
    <w:rsid w:val="00FD1DF3"/>
    <w:rsid w:val="00FE469A"/>
    <w:rsid w:val="00FF7B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B8CF1"/>
  <w15:docId w15:val="{3072F705-4D4F-4AA1-B05B-A3FD8EE9E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713A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D364D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List Paragraph"/>
    <w:basedOn w:val="a"/>
    <w:uiPriority w:val="34"/>
    <w:qFormat/>
    <w:rsid w:val="00E618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036620">
      <w:bodyDiv w:val="1"/>
      <w:marLeft w:val="0"/>
      <w:marRight w:val="0"/>
      <w:marTop w:val="0"/>
      <w:marBottom w:val="0"/>
      <w:divBdr>
        <w:top w:val="none" w:sz="0" w:space="0" w:color="auto"/>
        <w:left w:val="none" w:sz="0" w:space="0" w:color="auto"/>
        <w:bottom w:val="none" w:sz="0" w:space="0" w:color="auto"/>
        <w:right w:val="none" w:sz="0" w:space="0" w:color="auto"/>
      </w:divBdr>
    </w:div>
    <w:div w:id="185218696">
      <w:bodyDiv w:val="1"/>
      <w:marLeft w:val="0"/>
      <w:marRight w:val="0"/>
      <w:marTop w:val="0"/>
      <w:marBottom w:val="0"/>
      <w:divBdr>
        <w:top w:val="none" w:sz="0" w:space="0" w:color="auto"/>
        <w:left w:val="none" w:sz="0" w:space="0" w:color="auto"/>
        <w:bottom w:val="none" w:sz="0" w:space="0" w:color="auto"/>
        <w:right w:val="none" w:sz="0" w:space="0" w:color="auto"/>
      </w:divBdr>
    </w:div>
    <w:div w:id="503012054">
      <w:bodyDiv w:val="1"/>
      <w:marLeft w:val="0"/>
      <w:marRight w:val="0"/>
      <w:marTop w:val="0"/>
      <w:marBottom w:val="0"/>
      <w:divBdr>
        <w:top w:val="none" w:sz="0" w:space="0" w:color="auto"/>
        <w:left w:val="none" w:sz="0" w:space="0" w:color="auto"/>
        <w:bottom w:val="none" w:sz="0" w:space="0" w:color="auto"/>
        <w:right w:val="none" w:sz="0" w:space="0" w:color="auto"/>
      </w:divBdr>
    </w:div>
    <w:div w:id="766316081">
      <w:bodyDiv w:val="1"/>
      <w:marLeft w:val="0"/>
      <w:marRight w:val="0"/>
      <w:marTop w:val="0"/>
      <w:marBottom w:val="0"/>
      <w:divBdr>
        <w:top w:val="none" w:sz="0" w:space="0" w:color="auto"/>
        <w:left w:val="none" w:sz="0" w:space="0" w:color="auto"/>
        <w:bottom w:val="none" w:sz="0" w:space="0" w:color="auto"/>
        <w:right w:val="none" w:sz="0" w:space="0" w:color="auto"/>
      </w:divBdr>
    </w:div>
    <w:div w:id="1111127869">
      <w:bodyDiv w:val="1"/>
      <w:marLeft w:val="0"/>
      <w:marRight w:val="0"/>
      <w:marTop w:val="0"/>
      <w:marBottom w:val="0"/>
      <w:divBdr>
        <w:top w:val="none" w:sz="0" w:space="0" w:color="auto"/>
        <w:left w:val="none" w:sz="0" w:space="0" w:color="auto"/>
        <w:bottom w:val="none" w:sz="0" w:space="0" w:color="auto"/>
        <w:right w:val="none" w:sz="0" w:space="0" w:color="auto"/>
      </w:divBdr>
    </w:div>
    <w:div w:id="1149782961">
      <w:bodyDiv w:val="1"/>
      <w:marLeft w:val="0"/>
      <w:marRight w:val="0"/>
      <w:marTop w:val="0"/>
      <w:marBottom w:val="0"/>
      <w:divBdr>
        <w:top w:val="none" w:sz="0" w:space="0" w:color="auto"/>
        <w:left w:val="none" w:sz="0" w:space="0" w:color="auto"/>
        <w:bottom w:val="none" w:sz="0" w:space="0" w:color="auto"/>
        <w:right w:val="none" w:sz="0" w:space="0" w:color="auto"/>
      </w:divBdr>
    </w:div>
    <w:div w:id="1180850025">
      <w:bodyDiv w:val="1"/>
      <w:marLeft w:val="0"/>
      <w:marRight w:val="0"/>
      <w:marTop w:val="0"/>
      <w:marBottom w:val="0"/>
      <w:divBdr>
        <w:top w:val="none" w:sz="0" w:space="0" w:color="auto"/>
        <w:left w:val="none" w:sz="0" w:space="0" w:color="auto"/>
        <w:bottom w:val="none" w:sz="0" w:space="0" w:color="auto"/>
        <w:right w:val="none" w:sz="0" w:space="0" w:color="auto"/>
      </w:divBdr>
    </w:div>
    <w:div w:id="1423256273">
      <w:bodyDiv w:val="1"/>
      <w:marLeft w:val="0"/>
      <w:marRight w:val="0"/>
      <w:marTop w:val="0"/>
      <w:marBottom w:val="0"/>
      <w:divBdr>
        <w:top w:val="none" w:sz="0" w:space="0" w:color="auto"/>
        <w:left w:val="none" w:sz="0" w:space="0" w:color="auto"/>
        <w:bottom w:val="none" w:sz="0" w:space="0" w:color="auto"/>
        <w:right w:val="none" w:sz="0" w:space="0" w:color="auto"/>
      </w:divBdr>
    </w:div>
    <w:div w:id="1518037032">
      <w:bodyDiv w:val="1"/>
      <w:marLeft w:val="0"/>
      <w:marRight w:val="0"/>
      <w:marTop w:val="0"/>
      <w:marBottom w:val="0"/>
      <w:divBdr>
        <w:top w:val="none" w:sz="0" w:space="0" w:color="auto"/>
        <w:left w:val="none" w:sz="0" w:space="0" w:color="auto"/>
        <w:bottom w:val="none" w:sz="0" w:space="0" w:color="auto"/>
        <w:right w:val="none" w:sz="0" w:space="0" w:color="auto"/>
      </w:divBdr>
    </w:div>
    <w:div w:id="1863930049">
      <w:bodyDiv w:val="1"/>
      <w:marLeft w:val="0"/>
      <w:marRight w:val="0"/>
      <w:marTop w:val="0"/>
      <w:marBottom w:val="0"/>
      <w:divBdr>
        <w:top w:val="none" w:sz="0" w:space="0" w:color="auto"/>
        <w:left w:val="none" w:sz="0" w:space="0" w:color="auto"/>
        <w:bottom w:val="none" w:sz="0" w:space="0" w:color="auto"/>
        <w:right w:val="none" w:sz="0" w:space="0" w:color="auto"/>
      </w:divBdr>
    </w:div>
    <w:div w:id="1871256219">
      <w:bodyDiv w:val="1"/>
      <w:marLeft w:val="0"/>
      <w:marRight w:val="0"/>
      <w:marTop w:val="0"/>
      <w:marBottom w:val="0"/>
      <w:divBdr>
        <w:top w:val="none" w:sz="0" w:space="0" w:color="auto"/>
        <w:left w:val="none" w:sz="0" w:space="0" w:color="auto"/>
        <w:bottom w:val="none" w:sz="0" w:space="0" w:color="auto"/>
        <w:right w:val="none" w:sz="0" w:space="0" w:color="auto"/>
      </w:divBdr>
    </w:div>
    <w:div w:id="1898394946">
      <w:bodyDiv w:val="1"/>
      <w:marLeft w:val="0"/>
      <w:marRight w:val="0"/>
      <w:marTop w:val="0"/>
      <w:marBottom w:val="0"/>
      <w:divBdr>
        <w:top w:val="none" w:sz="0" w:space="0" w:color="auto"/>
        <w:left w:val="none" w:sz="0" w:space="0" w:color="auto"/>
        <w:bottom w:val="none" w:sz="0" w:space="0" w:color="auto"/>
        <w:right w:val="none" w:sz="0" w:space="0" w:color="auto"/>
      </w:divBdr>
    </w:div>
    <w:div w:id="1966736924">
      <w:bodyDiv w:val="1"/>
      <w:marLeft w:val="0"/>
      <w:marRight w:val="0"/>
      <w:marTop w:val="0"/>
      <w:marBottom w:val="0"/>
      <w:divBdr>
        <w:top w:val="none" w:sz="0" w:space="0" w:color="auto"/>
        <w:left w:val="none" w:sz="0" w:space="0" w:color="auto"/>
        <w:bottom w:val="none" w:sz="0" w:space="0" w:color="auto"/>
        <w:right w:val="none" w:sz="0" w:space="0" w:color="auto"/>
      </w:divBdr>
    </w:div>
    <w:div w:id="1969504980">
      <w:bodyDiv w:val="1"/>
      <w:marLeft w:val="0"/>
      <w:marRight w:val="0"/>
      <w:marTop w:val="0"/>
      <w:marBottom w:val="0"/>
      <w:divBdr>
        <w:top w:val="none" w:sz="0" w:space="0" w:color="auto"/>
        <w:left w:val="none" w:sz="0" w:space="0" w:color="auto"/>
        <w:bottom w:val="none" w:sz="0" w:space="0" w:color="auto"/>
        <w:right w:val="none" w:sz="0" w:space="0" w:color="auto"/>
      </w:divBdr>
    </w:div>
    <w:div w:id="2071029204">
      <w:bodyDiv w:val="1"/>
      <w:marLeft w:val="0"/>
      <w:marRight w:val="0"/>
      <w:marTop w:val="0"/>
      <w:marBottom w:val="0"/>
      <w:divBdr>
        <w:top w:val="none" w:sz="0" w:space="0" w:color="auto"/>
        <w:left w:val="none" w:sz="0" w:space="0" w:color="auto"/>
        <w:bottom w:val="none" w:sz="0" w:space="0" w:color="auto"/>
        <w:right w:val="none" w:sz="0" w:space="0" w:color="auto"/>
      </w:divBdr>
    </w:div>
    <w:div w:id="211740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Pages>
  <Words>1913</Words>
  <Characters>10909</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oem</dc:creator>
  <cp:lastModifiedBy>oemuser</cp:lastModifiedBy>
  <cp:revision>16</cp:revision>
  <cp:lastPrinted>2018-11-14T18:25:00Z</cp:lastPrinted>
  <dcterms:created xsi:type="dcterms:W3CDTF">2019-01-27T06:58:00Z</dcterms:created>
  <dcterms:modified xsi:type="dcterms:W3CDTF">2019-02-25T08:27:00Z</dcterms:modified>
</cp:coreProperties>
</file>